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6928" w14:textId="7D68AA22" w:rsidR="008449FA" w:rsidRPr="00C10F0F" w:rsidRDefault="00AB5DDC">
      <w:pPr>
        <w:rPr>
          <w:rFonts w:ascii="Arial" w:hAnsi="Arial" w:cs="Arial"/>
          <w:sz w:val="24"/>
          <w:szCs w:val="24"/>
          <w:u w:val="single"/>
        </w:rPr>
      </w:pPr>
      <w:bookmarkStart w:id="0" w:name="_Hlk16671659"/>
      <w:r>
        <w:rPr>
          <w:rFonts w:ascii="Arial" w:hAnsi="Arial" w:cs="Arial"/>
          <w:sz w:val="24"/>
          <w:szCs w:val="24"/>
          <w:u w:val="single"/>
        </w:rPr>
        <w:t>Full Council</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3D0411" w:rsidRPr="00C10F0F">
        <w:rPr>
          <w:rFonts w:ascii="Arial" w:hAnsi="Arial" w:cs="Arial"/>
          <w:sz w:val="24"/>
          <w:szCs w:val="24"/>
          <w:u w:val="single"/>
        </w:rPr>
        <w:tab/>
      </w:r>
      <w:r w:rsidR="003D0411" w:rsidRPr="00C10F0F">
        <w:rPr>
          <w:rFonts w:ascii="Arial" w:hAnsi="Arial" w:cs="Arial"/>
          <w:sz w:val="24"/>
          <w:szCs w:val="24"/>
          <w:u w:val="single"/>
        </w:rPr>
        <w:tab/>
      </w:r>
      <w:r w:rsidR="003D0411" w:rsidRPr="00C10F0F">
        <w:rPr>
          <w:rFonts w:ascii="Arial" w:hAnsi="Arial" w:cs="Arial"/>
          <w:sz w:val="24"/>
          <w:szCs w:val="24"/>
          <w:u w:val="single"/>
        </w:rPr>
        <w:tab/>
      </w:r>
      <w:r w:rsidR="00462E93">
        <w:rPr>
          <w:rFonts w:ascii="Arial" w:hAnsi="Arial" w:cs="Arial"/>
          <w:sz w:val="24"/>
          <w:szCs w:val="24"/>
          <w:u w:val="single"/>
        </w:rPr>
        <w:t xml:space="preserve">      </w:t>
      </w:r>
      <w:r w:rsidR="003D0411" w:rsidRPr="00C10F0F">
        <w:rPr>
          <w:rFonts w:ascii="Arial" w:hAnsi="Arial" w:cs="Arial"/>
          <w:sz w:val="24"/>
          <w:szCs w:val="24"/>
          <w:u w:val="single"/>
        </w:rPr>
        <w:t xml:space="preserve">Tuesday </w:t>
      </w:r>
      <w:r w:rsidR="004D709A">
        <w:rPr>
          <w:rFonts w:ascii="Arial" w:hAnsi="Arial" w:cs="Arial"/>
          <w:sz w:val="24"/>
          <w:szCs w:val="24"/>
          <w:u w:val="single"/>
        </w:rPr>
        <w:t>2</w:t>
      </w:r>
      <w:r w:rsidR="00A55FF2">
        <w:rPr>
          <w:rFonts w:ascii="Arial" w:hAnsi="Arial" w:cs="Arial"/>
          <w:sz w:val="24"/>
          <w:szCs w:val="24"/>
          <w:u w:val="single"/>
        </w:rPr>
        <w:t>8</w:t>
      </w:r>
      <w:r w:rsidR="00406177">
        <w:rPr>
          <w:rFonts w:ascii="Arial" w:hAnsi="Arial" w:cs="Arial"/>
          <w:sz w:val="24"/>
          <w:szCs w:val="24"/>
          <w:u w:val="single"/>
        </w:rPr>
        <w:t xml:space="preserve"> </w:t>
      </w:r>
      <w:r w:rsidR="004D709A">
        <w:rPr>
          <w:rFonts w:ascii="Arial" w:hAnsi="Arial" w:cs="Arial"/>
          <w:sz w:val="24"/>
          <w:szCs w:val="24"/>
          <w:u w:val="single"/>
        </w:rPr>
        <w:t>June</w:t>
      </w:r>
      <w:r w:rsidR="00406177">
        <w:rPr>
          <w:rFonts w:ascii="Arial" w:hAnsi="Arial" w:cs="Arial"/>
          <w:sz w:val="24"/>
          <w:szCs w:val="24"/>
          <w:u w:val="single"/>
        </w:rPr>
        <w:t xml:space="preserve"> 2022</w:t>
      </w:r>
    </w:p>
    <w:p w14:paraId="2EC30C82" w14:textId="43A7B2D9" w:rsidR="00365770" w:rsidRDefault="00A55FF2" w:rsidP="001C34F3">
      <w:pPr>
        <w:jc w:val="center"/>
        <w:rPr>
          <w:b/>
          <w:bCs/>
          <w:sz w:val="32"/>
          <w:szCs w:val="32"/>
          <w:u w:val="single"/>
        </w:rPr>
      </w:pPr>
      <w:r>
        <w:rPr>
          <w:b/>
          <w:bCs/>
          <w:sz w:val="32"/>
          <w:szCs w:val="32"/>
          <w:u w:val="single"/>
        </w:rPr>
        <w:t>Community Land</w:t>
      </w:r>
    </w:p>
    <w:bookmarkEnd w:id="0"/>
    <w:p w14:paraId="744A92AC" w14:textId="466C548A" w:rsidR="00AB5DDC" w:rsidRDefault="00406177" w:rsidP="004D709A">
      <w:pPr>
        <w:rPr>
          <w:rFonts w:ascii="Arial" w:hAnsi="Arial" w:cs="Arial"/>
          <w:sz w:val="24"/>
          <w:szCs w:val="24"/>
          <w:u w:val="single"/>
        </w:rPr>
      </w:pPr>
      <w:r w:rsidRPr="00406177">
        <w:rPr>
          <w:rFonts w:ascii="Arial" w:hAnsi="Arial" w:cs="Arial"/>
          <w:sz w:val="24"/>
          <w:szCs w:val="24"/>
          <w:u w:val="single"/>
        </w:rPr>
        <w:t>Background</w:t>
      </w:r>
    </w:p>
    <w:p w14:paraId="44F3FE09" w14:textId="08B94305" w:rsidR="00A55FF2" w:rsidRDefault="00462E93" w:rsidP="004D709A">
      <w:pPr>
        <w:rPr>
          <w:rFonts w:ascii="Arial" w:hAnsi="Arial" w:cs="Arial"/>
          <w:sz w:val="24"/>
          <w:szCs w:val="24"/>
        </w:rPr>
      </w:pPr>
      <w:r>
        <w:rPr>
          <w:rFonts w:ascii="Arial" w:hAnsi="Arial" w:cs="Arial"/>
          <w:sz w:val="24"/>
          <w:szCs w:val="24"/>
        </w:rPr>
        <w:t xml:space="preserve">As part of the </w:t>
      </w:r>
      <w:r w:rsidR="0006212E">
        <w:rPr>
          <w:rFonts w:ascii="Arial" w:hAnsi="Arial" w:cs="Arial"/>
          <w:sz w:val="24"/>
          <w:szCs w:val="24"/>
        </w:rPr>
        <w:t>large-scale</w:t>
      </w:r>
      <w:r>
        <w:rPr>
          <w:rFonts w:ascii="Arial" w:hAnsi="Arial" w:cs="Arial"/>
          <w:sz w:val="24"/>
          <w:szCs w:val="24"/>
        </w:rPr>
        <w:t xml:space="preserve"> development on Chapel Lane, a piece of </w:t>
      </w:r>
      <w:r w:rsidR="00A55FF2">
        <w:rPr>
          <w:rFonts w:ascii="Arial" w:hAnsi="Arial" w:cs="Arial"/>
          <w:sz w:val="24"/>
          <w:szCs w:val="24"/>
        </w:rPr>
        <w:t xml:space="preserve">Community </w:t>
      </w:r>
      <w:r>
        <w:rPr>
          <w:rFonts w:ascii="Arial" w:hAnsi="Arial" w:cs="Arial"/>
          <w:sz w:val="24"/>
          <w:szCs w:val="24"/>
        </w:rPr>
        <w:t>l</w:t>
      </w:r>
      <w:r w:rsidR="00A55FF2">
        <w:rPr>
          <w:rFonts w:ascii="Arial" w:hAnsi="Arial" w:cs="Arial"/>
          <w:sz w:val="24"/>
          <w:szCs w:val="24"/>
        </w:rPr>
        <w:t xml:space="preserve">and </w:t>
      </w:r>
      <w:r w:rsidR="0006212E">
        <w:rPr>
          <w:rFonts w:ascii="Arial" w:hAnsi="Arial" w:cs="Arial"/>
          <w:sz w:val="24"/>
          <w:szCs w:val="24"/>
        </w:rPr>
        <w:t>was</w:t>
      </w:r>
      <w:r>
        <w:rPr>
          <w:rFonts w:ascii="Arial" w:hAnsi="Arial" w:cs="Arial"/>
          <w:sz w:val="24"/>
          <w:szCs w:val="24"/>
        </w:rPr>
        <w:t xml:space="preserve"> allocated</w:t>
      </w:r>
      <w:r w:rsidR="00A2086E">
        <w:rPr>
          <w:rFonts w:ascii="Arial" w:hAnsi="Arial" w:cs="Arial"/>
          <w:sz w:val="24"/>
          <w:szCs w:val="24"/>
        </w:rPr>
        <w:t xml:space="preserve">. In </w:t>
      </w:r>
      <w:r w:rsidR="00A55FF2">
        <w:rPr>
          <w:rFonts w:ascii="Arial" w:hAnsi="Arial" w:cs="Arial"/>
          <w:sz w:val="24"/>
          <w:szCs w:val="24"/>
        </w:rPr>
        <w:t>2021</w:t>
      </w:r>
      <w:r>
        <w:rPr>
          <w:rFonts w:ascii="Arial" w:hAnsi="Arial" w:cs="Arial"/>
          <w:sz w:val="24"/>
          <w:szCs w:val="24"/>
        </w:rPr>
        <w:t xml:space="preserve"> Bingham Town Council added</w:t>
      </w:r>
      <w:r w:rsidR="00A55FF2">
        <w:rPr>
          <w:rFonts w:ascii="Arial" w:hAnsi="Arial" w:cs="Arial"/>
          <w:sz w:val="24"/>
          <w:szCs w:val="24"/>
        </w:rPr>
        <w:t xml:space="preserve"> an amount of £5000</w:t>
      </w:r>
      <w:r w:rsidR="00A2086E">
        <w:rPr>
          <w:rFonts w:ascii="Arial" w:hAnsi="Arial" w:cs="Arial"/>
          <w:sz w:val="24"/>
          <w:szCs w:val="24"/>
        </w:rPr>
        <w:t>,</w:t>
      </w:r>
      <w:r w:rsidR="00A55FF2">
        <w:rPr>
          <w:rFonts w:ascii="Arial" w:hAnsi="Arial" w:cs="Arial"/>
          <w:sz w:val="24"/>
          <w:szCs w:val="24"/>
        </w:rPr>
        <w:t xml:space="preserve"> for architect fees</w:t>
      </w:r>
      <w:r w:rsidR="00A2086E">
        <w:rPr>
          <w:rFonts w:ascii="Arial" w:hAnsi="Arial" w:cs="Arial"/>
          <w:sz w:val="24"/>
          <w:szCs w:val="24"/>
        </w:rPr>
        <w:t>,</w:t>
      </w:r>
      <w:r w:rsidR="00A55FF2">
        <w:rPr>
          <w:rFonts w:ascii="Arial" w:hAnsi="Arial" w:cs="Arial"/>
          <w:sz w:val="24"/>
          <w:szCs w:val="24"/>
        </w:rPr>
        <w:t xml:space="preserve"> to the three-year reserves plan</w:t>
      </w:r>
      <w:r>
        <w:rPr>
          <w:rFonts w:ascii="Arial" w:hAnsi="Arial" w:cs="Arial"/>
          <w:sz w:val="24"/>
          <w:szCs w:val="24"/>
        </w:rPr>
        <w:t xml:space="preserve">. This was </w:t>
      </w:r>
      <w:r w:rsidR="00A55FF2">
        <w:rPr>
          <w:rFonts w:ascii="Arial" w:hAnsi="Arial" w:cs="Arial"/>
          <w:sz w:val="24"/>
          <w:szCs w:val="24"/>
        </w:rPr>
        <w:t xml:space="preserve">to fund architect assistance in progressing potential uses with interested community </w:t>
      </w:r>
      <w:r w:rsidR="0006212E">
        <w:rPr>
          <w:rFonts w:ascii="Arial" w:hAnsi="Arial" w:cs="Arial"/>
          <w:sz w:val="24"/>
          <w:szCs w:val="24"/>
        </w:rPr>
        <w:t>st</w:t>
      </w:r>
      <w:r w:rsidR="00AC6328">
        <w:rPr>
          <w:rFonts w:ascii="Arial" w:hAnsi="Arial" w:cs="Arial"/>
          <w:sz w:val="24"/>
          <w:szCs w:val="24"/>
        </w:rPr>
        <w:t>akeholders</w:t>
      </w:r>
      <w:r>
        <w:rPr>
          <w:rFonts w:ascii="Arial" w:hAnsi="Arial" w:cs="Arial"/>
          <w:sz w:val="24"/>
          <w:szCs w:val="24"/>
        </w:rPr>
        <w:t>.</w:t>
      </w:r>
    </w:p>
    <w:p w14:paraId="7C435572" w14:textId="1A9E81E0" w:rsidR="00885880" w:rsidRPr="006D5792" w:rsidRDefault="00885880" w:rsidP="00A55FF2">
      <w:pPr>
        <w:rPr>
          <w:rFonts w:ascii="Arial" w:hAnsi="Arial" w:cs="Arial"/>
          <w:sz w:val="24"/>
          <w:szCs w:val="24"/>
        </w:rPr>
      </w:pPr>
      <w:r w:rsidRPr="006D5792">
        <w:rPr>
          <w:rFonts w:ascii="Arial" w:hAnsi="Arial" w:cs="Arial"/>
          <w:sz w:val="24"/>
          <w:szCs w:val="24"/>
        </w:rPr>
        <w:t>Rushcliffe Borough Council has confirmed that:</w:t>
      </w:r>
    </w:p>
    <w:p w14:paraId="142A2353" w14:textId="404A44EF" w:rsidR="00A55FF2" w:rsidRPr="006D5792" w:rsidRDefault="00A55FF2" w:rsidP="00A55FF2">
      <w:pPr>
        <w:rPr>
          <w:rFonts w:ascii="Arial" w:hAnsi="Arial" w:cs="Arial"/>
          <w:sz w:val="24"/>
          <w:szCs w:val="24"/>
        </w:rPr>
      </w:pPr>
      <w:r w:rsidRPr="006D5792">
        <w:rPr>
          <w:rFonts w:ascii="Arial" w:hAnsi="Arial" w:cs="Arial"/>
          <w:sz w:val="24"/>
          <w:szCs w:val="24"/>
        </w:rPr>
        <w:t xml:space="preserve">The offer of the land is to remain open until Occupation of 40% of the Dwellings on Chapel Lane or on the third anniversary of the Occupation of the 101st Dwelling, whichever is the earlier. </w:t>
      </w:r>
      <w:r w:rsidR="00885880" w:rsidRPr="006D5792">
        <w:rPr>
          <w:rFonts w:ascii="Arial" w:hAnsi="Arial" w:cs="Arial"/>
          <w:sz w:val="24"/>
          <w:szCs w:val="24"/>
        </w:rPr>
        <w:t xml:space="preserve">It is expected that </w:t>
      </w:r>
      <w:r w:rsidRPr="006D5792">
        <w:rPr>
          <w:rFonts w:ascii="Arial" w:hAnsi="Arial" w:cs="Arial"/>
          <w:sz w:val="24"/>
          <w:szCs w:val="24"/>
        </w:rPr>
        <w:t xml:space="preserve">the offer will remain open until mid-2023. </w:t>
      </w:r>
    </w:p>
    <w:p w14:paraId="3BD28AC2" w14:textId="0BEB847C" w:rsidR="00A55FF2" w:rsidRDefault="00A55FF2" w:rsidP="00A55FF2">
      <w:pPr>
        <w:rPr>
          <w:rFonts w:ascii="Arial" w:hAnsi="Arial" w:cs="Arial"/>
          <w:sz w:val="24"/>
          <w:szCs w:val="24"/>
        </w:rPr>
      </w:pPr>
      <w:r w:rsidRPr="006D5792">
        <w:rPr>
          <w:rFonts w:ascii="Arial" w:hAnsi="Arial" w:cs="Arial"/>
          <w:sz w:val="24"/>
          <w:szCs w:val="24"/>
        </w:rPr>
        <w:t xml:space="preserve">The Community Centre Land is defined as 0.25 ha freehold land upon which the Community Centre may be built as broadly shown </w:t>
      </w:r>
      <w:r w:rsidR="0014406D">
        <w:rPr>
          <w:rFonts w:ascii="Arial" w:hAnsi="Arial" w:cs="Arial"/>
          <w:sz w:val="24"/>
          <w:szCs w:val="24"/>
        </w:rPr>
        <w:t xml:space="preserve">below. </w:t>
      </w:r>
    </w:p>
    <w:p w14:paraId="25CA00AE" w14:textId="4D96CD4E" w:rsidR="00462E93" w:rsidRDefault="00462E93" w:rsidP="00A55FF2">
      <w:pPr>
        <w:rPr>
          <w:rFonts w:ascii="Arial" w:hAnsi="Arial" w:cs="Arial"/>
          <w:sz w:val="24"/>
          <w:szCs w:val="24"/>
        </w:rPr>
      </w:pPr>
      <w:r w:rsidRPr="00462E93">
        <w:rPr>
          <w:rFonts w:ascii="Arial" w:hAnsi="Arial" w:cs="Arial"/>
          <w:noProof/>
          <w:sz w:val="24"/>
          <w:szCs w:val="24"/>
        </w:rPr>
        <w:drawing>
          <wp:inline distT="0" distB="0" distL="0" distR="0" wp14:anchorId="2D4F0832" wp14:editId="03EE31FE">
            <wp:extent cx="6645910" cy="4681855"/>
            <wp:effectExtent l="0" t="0" r="254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6645910" cy="4681855"/>
                    </a:xfrm>
                    <a:prstGeom prst="rect">
                      <a:avLst/>
                    </a:prstGeom>
                  </pic:spPr>
                </pic:pic>
              </a:graphicData>
            </a:graphic>
          </wp:inline>
        </w:drawing>
      </w:r>
    </w:p>
    <w:p w14:paraId="09716623" w14:textId="5E2DC701" w:rsidR="00462E93" w:rsidRPr="006D5792" w:rsidRDefault="0014406D" w:rsidP="00A55FF2">
      <w:pPr>
        <w:rPr>
          <w:rFonts w:ascii="Arial" w:hAnsi="Arial" w:cs="Arial"/>
          <w:sz w:val="24"/>
          <w:szCs w:val="24"/>
        </w:rPr>
      </w:pPr>
      <w:r w:rsidRPr="0014406D">
        <w:rPr>
          <w:rFonts w:ascii="Arial" w:hAnsi="Arial" w:cs="Arial"/>
          <w:noProof/>
          <w:sz w:val="24"/>
          <w:szCs w:val="24"/>
        </w:rPr>
        <w:lastRenderedPageBreak/>
        <w:drawing>
          <wp:inline distT="0" distB="0" distL="0" distR="0" wp14:anchorId="1D3847D5" wp14:editId="57C5C48C">
            <wp:extent cx="6645910" cy="4664075"/>
            <wp:effectExtent l="0" t="0" r="254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9"/>
                    <a:stretch>
                      <a:fillRect/>
                    </a:stretch>
                  </pic:blipFill>
                  <pic:spPr>
                    <a:xfrm>
                      <a:off x="0" y="0"/>
                      <a:ext cx="6645910" cy="4664075"/>
                    </a:xfrm>
                    <a:prstGeom prst="rect">
                      <a:avLst/>
                    </a:prstGeom>
                  </pic:spPr>
                </pic:pic>
              </a:graphicData>
            </a:graphic>
          </wp:inline>
        </w:drawing>
      </w:r>
    </w:p>
    <w:p w14:paraId="0D7B4E68" w14:textId="77777777" w:rsidR="00A55FF2" w:rsidRPr="006D5792" w:rsidRDefault="00A55FF2" w:rsidP="00A55FF2">
      <w:pPr>
        <w:pStyle w:val="xmsonormal"/>
        <w:rPr>
          <w:rFonts w:ascii="Arial" w:hAnsi="Arial" w:cs="Arial"/>
          <w:sz w:val="24"/>
          <w:szCs w:val="24"/>
        </w:rPr>
      </w:pPr>
      <w:r w:rsidRPr="006D5792">
        <w:rPr>
          <w:rFonts w:ascii="Arial" w:hAnsi="Arial" w:cs="Arial"/>
          <w:sz w:val="24"/>
          <w:szCs w:val="24"/>
        </w:rPr>
        <w:t>The 106 Agreement specifies that land transfer shall:</w:t>
      </w:r>
    </w:p>
    <w:p w14:paraId="4E7BAB52" w14:textId="77777777" w:rsidR="00A55FF2" w:rsidRPr="006D5792" w:rsidRDefault="00A55FF2" w:rsidP="00A55FF2">
      <w:pPr>
        <w:pStyle w:val="xmsonormal"/>
        <w:rPr>
          <w:rFonts w:ascii="Arial" w:hAnsi="Arial" w:cs="Arial"/>
          <w:sz w:val="24"/>
          <w:szCs w:val="24"/>
        </w:rPr>
      </w:pPr>
    </w:p>
    <w:p w14:paraId="796843D3" w14:textId="77777777" w:rsidR="00A55FF2" w:rsidRPr="006D5792" w:rsidRDefault="00A55FF2" w:rsidP="00A55FF2">
      <w:pPr>
        <w:pStyle w:val="xmsonormal"/>
        <w:ind w:left="720"/>
        <w:rPr>
          <w:rFonts w:ascii="Arial" w:hAnsi="Arial" w:cs="Arial"/>
          <w:sz w:val="24"/>
          <w:szCs w:val="24"/>
        </w:rPr>
      </w:pPr>
      <w:r w:rsidRPr="006D5792">
        <w:rPr>
          <w:rFonts w:ascii="Arial" w:hAnsi="Arial" w:cs="Arial"/>
          <w:sz w:val="24"/>
          <w:szCs w:val="24"/>
        </w:rPr>
        <w:t>Include a restriction in perpetuity in favour of the Owner that the Community Centre Land shall not be used for any purpose other than as a Community Centre;</w:t>
      </w:r>
    </w:p>
    <w:p w14:paraId="2FFEEA18" w14:textId="77777777" w:rsidR="00A55FF2" w:rsidRPr="006D5792" w:rsidRDefault="00A55FF2" w:rsidP="00A55FF2">
      <w:pPr>
        <w:pStyle w:val="xmsonormal"/>
        <w:ind w:left="720"/>
        <w:rPr>
          <w:rFonts w:ascii="Arial" w:hAnsi="Arial" w:cs="Arial"/>
          <w:sz w:val="24"/>
          <w:szCs w:val="24"/>
        </w:rPr>
      </w:pPr>
      <w:r w:rsidRPr="006D5792">
        <w:rPr>
          <w:rFonts w:ascii="Arial" w:hAnsi="Arial" w:cs="Arial"/>
          <w:sz w:val="24"/>
          <w:szCs w:val="24"/>
        </w:rPr>
        <w:t>Reserve such rights and reservations in favour of the retained land as are reasonably necessary as to facilitate the carrying out and future use of the Development in accordance with the Planning Permission, and;</w:t>
      </w:r>
    </w:p>
    <w:p w14:paraId="616758AF" w14:textId="77777777" w:rsidR="00A55FF2" w:rsidRPr="006D5792" w:rsidRDefault="00A55FF2" w:rsidP="00D1743A">
      <w:pPr>
        <w:pStyle w:val="xmsonormal"/>
        <w:ind w:left="720"/>
        <w:rPr>
          <w:rFonts w:ascii="Arial" w:hAnsi="Arial" w:cs="Arial"/>
          <w:sz w:val="24"/>
          <w:szCs w:val="24"/>
        </w:rPr>
      </w:pPr>
      <w:r w:rsidRPr="006D5792">
        <w:rPr>
          <w:rFonts w:ascii="Arial" w:hAnsi="Arial" w:cs="Arial"/>
          <w:sz w:val="24"/>
          <w:szCs w:val="24"/>
        </w:rPr>
        <w:t>Include a requirement that each party shall bear its own costs associated with the said transfer</w:t>
      </w:r>
    </w:p>
    <w:p w14:paraId="54C213BB" w14:textId="77777777" w:rsidR="00A55FF2" w:rsidRPr="006D5792" w:rsidRDefault="00A55FF2" w:rsidP="00A55FF2">
      <w:pPr>
        <w:pStyle w:val="xmsonormal"/>
        <w:ind w:firstLine="720"/>
        <w:rPr>
          <w:rFonts w:ascii="Arial" w:hAnsi="Arial" w:cs="Arial"/>
          <w:sz w:val="24"/>
          <w:szCs w:val="24"/>
        </w:rPr>
      </w:pPr>
    </w:p>
    <w:p w14:paraId="347BC4D3" w14:textId="73CD4B38" w:rsidR="00A55FF2" w:rsidRPr="006D5792" w:rsidRDefault="00A55FF2" w:rsidP="00A55FF2">
      <w:pPr>
        <w:pStyle w:val="xmsonormal"/>
        <w:rPr>
          <w:rFonts w:ascii="Arial" w:hAnsi="Arial" w:cs="Arial"/>
          <w:sz w:val="24"/>
          <w:szCs w:val="24"/>
        </w:rPr>
      </w:pPr>
      <w:r w:rsidRPr="006D5792">
        <w:rPr>
          <w:rFonts w:ascii="Arial" w:hAnsi="Arial" w:cs="Arial"/>
          <w:sz w:val="24"/>
          <w:szCs w:val="24"/>
        </w:rPr>
        <w:t xml:space="preserve">There is no requirement under the S106 agreement requiring submission of a scheme for the Community Centre prior to the land transfer. </w:t>
      </w:r>
      <w:r w:rsidR="006D5792" w:rsidRPr="006D5792">
        <w:rPr>
          <w:rFonts w:ascii="Arial" w:hAnsi="Arial" w:cs="Arial"/>
          <w:sz w:val="24"/>
          <w:szCs w:val="24"/>
        </w:rPr>
        <w:t>It wo</w:t>
      </w:r>
      <w:r w:rsidRPr="006D5792">
        <w:rPr>
          <w:rFonts w:ascii="Arial" w:hAnsi="Arial" w:cs="Arial"/>
          <w:sz w:val="24"/>
          <w:szCs w:val="24"/>
        </w:rPr>
        <w:t xml:space="preserve">uld </w:t>
      </w:r>
      <w:r w:rsidR="006D5792" w:rsidRPr="006D5792">
        <w:rPr>
          <w:rFonts w:ascii="Arial" w:hAnsi="Arial" w:cs="Arial"/>
          <w:sz w:val="24"/>
          <w:szCs w:val="24"/>
        </w:rPr>
        <w:t xml:space="preserve">be </w:t>
      </w:r>
      <w:r w:rsidRPr="006D5792">
        <w:rPr>
          <w:rFonts w:ascii="Arial" w:hAnsi="Arial" w:cs="Arial"/>
          <w:sz w:val="24"/>
          <w:szCs w:val="24"/>
        </w:rPr>
        <w:t>expect</w:t>
      </w:r>
      <w:r w:rsidR="006D5792" w:rsidRPr="006D5792">
        <w:rPr>
          <w:rFonts w:ascii="Arial" w:hAnsi="Arial" w:cs="Arial"/>
          <w:sz w:val="24"/>
          <w:szCs w:val="24"/>
        </w:rPr>
        <w:t>ed</w:t>
      </w:r>
      <w:r w:rsidRPr="006D5792">
        <w:rPr>
          <w:rFonts w:ascii="Arial" w:hAnsi="Arial" w:cs="Arial"/>
          <w:sz w:val="24"/>
          <w:szCs w:val="24"/>
        </w:rPr>
        <w:t xml:space="preserve">, however, </w:t>
      </w:r>
      <w:r w:rsidR="006D5792" w:rsidRPr="006D5792">
        <w:rPr>
          <w:rFonts w:ascii="Arial" w:hAnsi="Arial" w:cs="Arial"/>
          <w:sz w:val="24"/>
          <w:szCs w:val="24"/>
        </w:rPr>
        <w:t>that the Town Council would be</w:t>
      </w:r>
      <w:r w:rsidRPr="006D5792">
        <w:rPr>
          <w:rFonts w:ascii="Arial" w:hAnsi="Arial" w:cs="Arial"/>
          <w:sz w:val="24"/>
          <w:szCs w:val="24"/>
        </w:rPr>
        <w:t xml:space="preserve"> nominate</w:t>
      </w:r>
      <w:r w:rsidR="006D5792" w:rsidRPr="006D5792">
        <w:rPr>
          <w:rFonts w:ascii="Arial" w:hAnsi="Arial" w:cs="Arial"/>
          <w:sz w:val="24"/>
          <w:szCs w:val="24"/>
        </w:rPr>
        <w:t>d as the</w:t>
      </w:r>
      <w:r w:rsidRPr="006D5792">
        <w:rPr>
          <w:rFonts w:ascii="Arial" w:hAnsi="Arial" w:cs="Arial"/>
          <w:sz w:val="24"/>
          <w:szCs w:val="24"/>
        </w:rPr>
        <w:t xml:space="preserve"> appropriate body for the land to be transferred to</w:t>
      </w:r>
      <w:r w:rsidR="006D5792" w:rsidRPr="006D5792">
        <w:rPr>
          <w:rFonts w:ascii="Arial" w:hAnsi="Arial" w:cs="Arial"/>
          <w:sz w:val="24"/>
          <w:szCs w:val="24"/>
        </w:rPr>
        <w:t>. The Town Council</w:t>
      </w:r>
      <w:r w:rsidRPr="006D5792">
        <w:rPr>
          <w:rFonts w:ascii="Arial" w:hAnsi="Arial" w:cs="Arial"/>
          <w:sz w:val="24"/>
          <w:szCs w:val="24"/>
        </w:rPr>
        <w:t xml:space="preserve"> would</w:t>
      </w:r>
      <w:r w:rsidR="006D5792" w:rsidRPr="006D5792">
        <w:rPr>
          <w:rFonts w:ascii="Arial" w:hAnsi="Arial" w:cs="Arial"/>
          <w:sz w:val="24"/>
          <w:szCs w:val="24"/>
        </w:rPr>
        <w:t xml:space="preserve"> provide </w:t>
      </w:r>
      <w:r w:rsidRPr="006D5792">
        <w:rPr>
          <w:rFonts w:ascii="Arial" w:hAnsi="Arial" w:cs="Arial"/>
          <w:sz w:val="24"/>
          <w:szCs w:val="24"/>
        </w:rPr>
        <w:t xml:space="preserve">information on what project </w:t>
      </w:r>
      <w:r w:rsidR="006D5792" w:rsidRPr="006D5792">
        <w:rPr>
          <w:rFonts w:ascii="Arial" w:hAnsi="Arial" w:cs="Arial"/>
          <w:sz w:val="24"/>
          <w:szCs w:val="24"/>
        </w:rPr>
        <w:t>the</w:t>
      </w:r>
      <w:r w:rsidR="0014406D">
        <w:rPr>
          <w:rFonts w:ascii="Arial" w:hAnsi="Arial" w:cs="Arial"/>
          <w:sz w:val="24"/>
          <w:szCs w:val="24"/>
        </w:rPr>
        <w:t xml:space="preserve"> community </w:t>
      </w:r>
      <w:r w:rsidRPr="006D5792">
        <w:rPr>
          <w:rFonts w:ascii="Arial" w:hAnsi="Arial" w:cs="Arial"/>
          <w:sz w:val="24"/>
          <w:szCs w:val="24"/>
        </w:rPr>
        <w:t>seek</w:t>
      </w:r>
      <w:r w:rsidR="0014406D">
        <w:rPr>
          <w:rFonts w:ascii="Arial" w:hAnsi="Arial" w:cs="Arial"/>
          <w:sz w:val="24"/>
          <w:szCs w:val="24"/>
        </w:rPr>
        <w:t>s</w:t>
      </w:r>
      <w:r w:rsidRPr="006D5792">
        <w:rPr>
          <w:rFonts w:ascii="Arial" w:hAnsi="Arial" w:cs="Arial"/>
          <w:sz w:val="24"/>
          <w:szCs w:val="24"/>
        </w:rPr>
        <w:t xml:space="preserve"> to deliver on the Community Land</w:t>
      </w:r>
      <w:r w:rsidR="006D5792" w:rsidRPr="006D5792">
        <w:rPr>
          <w:rFonts w:ascii="Arial" w:hAnsi="Arial" w:cs="Arial"/>
          <w:sz w:val="24"/>
          <w:szCs w:val="24"/>
        </w:rPr>
        <w:t xml:space="preserve"> and timescales for delivery.</w:t>
      </w:r>
      <w:r w:rsidR="00AC6328">
        <w:rPr>
          <w:rFonts w:ascii="Arial" w:hAnsi="Arial" w:cs="Arial"/>
          <w:sz w:val="24"/>
          <w:szCs w:val="24"/>
        </w:rPr>
        <w:t xml:space="preserve"> </w:t>
      </w:r>
    </w:p>
    <w:p w14:paraId="3E07A3D0" w14:textId="77777777" w:rsidR="006D5792" w:rsidRPr="006D5792" w:rsidRDefault="006D5792" w:rsidP="006D5792">
      <w:pPr>
        <w:spacing w:after="0"/>
        <w:rPr>
          <w:rFonts w:ascii="Arial" w:hAnsi="Arial" w:cs="Arial"/>
          <w:sz w:val="24"/>
          <w:szCs w:val="24"/>
        </w:rPr>
      </w:pPr>
    </w:p>
    <w:p w14:paraId="151796CE" w14:textId="09D78ADB" w:rsidR="00885880" w:rsidRPr="006D5792" w:rsidRDefault="006D5792" w:rsidP="00885880">
      <w:pPr>
        <w:rPr>
          <w:rFonts w:ascii="Arial" w:hAnsi="Arial" w:cs="Arial"/>
          <w:sz w:val="24"/>
          <w:szCs w:val="24"/>
        </w:rPr>
      </w:pPr>
      <w:r w:rsidRPr="006D5792">
        <w:rPr>
          <w:rFonts w:ascii="Arial" w:hAnsi="Arial" w:cs="Arial"/>
          <w:sz w:val="24"/>
          <w:szCs w:val="24"/>
        </w:rPr>
        <w:t>The new</w:t>
      </w:r>
      <w:r w:rsidR="00885880" w:rsidRPr="006D5792">
        <w:rPr>
          <w:rFonts w:ascii="Arial" w:hAnsi="Arial" w:cs="Arial"/>
          <w:sz w:val="24"/>
          <w:szCs w:val="24"/>
        </w:rPr>
        <w:t xml:space="preserve"> leisure centre will</w:t>
      </w:r>
      <w:r w:rsidRPr="006D5792">
        <w:rPr>
          <w:rFonts w:ascii="Arial" w:hAnsi="Arial" w:cs="Arial"/>
          <w:sz w:val="24"/>
          <w:szCs w:val="24"/>
        </w:rPr>
        <w:t xml:space="preserve"> already</w:t>
      </w:r>
      <w:r w:rsidR="00885880" w:rsidRPr="006D5792">
        <w:rPr>
          <w:rFonts w:ascii="Arial" w:hAnsi="Arial" w:cs="Arial"/>
          <w:sz w:val="24"/>
          <w:szCs w:val="24"/>
        </w:rPr>
        <w:t xml:space="preserve"> incorporate a community space, so any duplication between the two sites </w:t>
      </w:r>
      <w:r w:rsidRPr="006D5792">
        <w:rPr>
          <w:rFonts w:ascii="Arial" w:hAnsi="Arial" w:cs="Arial"/>
          <w:sz w:val="24"/>
          <w:szCs w:val="24"/>
        </w:rPr>
        <w:t>would need to be avoided to</w:t>
      </w:r>
      <w:r w:rsidR="00885880" w:rsidRPr="006D5792">
        <w:rPr>
          <w:rFonts w:ascii="Arial" w:hAnsi="Arial" w:cs="Arial"/>
          <w:sz w:val="24"/>
          <w:szCs w:val="24"/>
        </w:rPr>
        <w:t xml:space="preserve"> maximise what is on offer for residents.</w:t>
      </w:r>
    </w:p>
    <w:p w14:paraId="0CE7DAAD" w14:textId="77777777" w:rsidR="00A2086E" w:rsidRDefault="00A2086E" w:rsidP="004D709A">
      <w:pPr>
        <w:rPr>
          <w:rFonts w:ascii="Arial" w:hAnsi="Arial" w:cs="Arial"/>
          <w:sz w:val="24"/>
          <w:szCs w:val="24"/>
          <w:u w:val="single"/>
        </w:rPr>
      </w:pPr>
    </w:p>
    <w:p w14:paraId="2ACEA9F1" w14:textId="77777777" w:rsidR="00A2086E" w:rsidRDefault="00A2086E" w:rsidP="004D709A">
      <w:pPr>
        <w:rPr>
          <w:rFonts w:ascii="Arial" w:hAnsi="Arial" w:cs="Arial"/>
          <w:sz w:val="24"/>
          <w:szCs w:val="24"/>
          <w:u w:val="single"/>
        </w:rPr>
      </w:pPr>
    </w:p>
    <w:p w14:paraId="05B1445A" w14:textId="77777777" w:rsidR="00A2086E" w:rsidRDefault="00A2086E" w:rsidP="004D709A">
      <w:pPr>
        <w:rPr>
          <w:rFonts w:ascii="Arial" w:hAnsi="Arial" w:cs="Arial"/>
          <w:sz w:val="24"/>
          <w:szCs w:val="24"/>
          <w:u w:val="single"/>
        </w:rPr>
      </w:pPr>
    </w:p>
    <w:p w14:paraId="67B21954" w14:textId="77777777" w:rsidR="00A2086E" w:rsidRDefault="00A2086E" w:rsidP="004D709A">
      <w:pPr>
        <w:rPr>
          <w:rFonts w:ascii="Arial" w:hAnsi="Arial" w:cs="Arial"/>
          <w:sz w:val="24"/>
          <w:szCs w:val="24"/>
          <w:u w:val="single"/>
        </w:rPr>
      </w:pPr>
    </w:p>
    <w:p w14:paraId="3A3A0894" w14:textId="7C97D422" w:rsidR="00885880" w:rsidRPr="006D5792" w:rsidRDefault="00732D49" w:rsidP="004D709A">
      <w:pPr>
        <w:rPr>
          <w:rFonts w:ascii="Arial" w:hAnsi="Arial" w:cs="Arial"/>
          <w:sz w:val="24"/>
          <w:szCs w:val="24"/>
          <w:u w:val="single"/>
        </w:rPr>
      </w:pPr>
      <w:r>
        <w:rPr>
          <w:rFonts w:ascii="Arial" w:hAnsi="Arial" w:cs="Arial"/>
          <w:sz w:val="24"/>
          <w:szCs w:val="24"/>
          <w:u w:val="single"/>
        </w:rPr>
        <w:lastRenderedPageBreak/>
        <w:t>Meeting with Architect Firms</w:t>
      </w:r>
    </w:p>
    <w:p w14:paraId="6BE9B33D" w14:textId="76539935" w:rsidR="00AB5DDC" w:rsidRDefault="006D5792" w:rsidP="00AB5DDC">
      <w:pPr>
        <w:pStyle w:val="Default"/>
      </w:pPr>
      <w:r>
        <w:t>The Clerk identified three Architect</w:t>
      </w:r>
      <w:r w:rsidR="00A2086E">
        <w:t>s</w:t>
      </w:r>
      <w:r>
        <w:t xml:space="preserve"> that all had experience with </w:t>
      </w:r>
      <w:r w:rsidR="00732D49">
        <w:t xml:space="preserve">Community projects and met all three companies on site. The firms were all given the information </w:t>
      </w:r>
      <w:r w:rsidR="008858F9">
        <w:t>a</w:t>
      </w:r>
      <w:r w:rsidR="00A2086E">
        <w:t xml:space="preserve">bout the land </w:t>
      </w:r>
      <w:r w:rsidR="00732D49">
        <w:t xml:space="preserve">and were asked to provide a quote for </w:t>
      </w:r>
      <w:r w:rsidR="008858F9">
        <w:t xml:space="preserve">leading on </w:t>
      </w:r>
      <w:r w:rsidR="00732D49">
        <w:t xml:space="preserve">engagement to </w:t>
      </w:r>
      <w:r w:rsidR="008C1168">
        <w:t xml:space="preserve">identify </w:t>
      </w:r>
      <w:r w:rsidR="008858F9">
        <w:t xml:space="preserve">community </w:t>
      </w:r>
      <w:r w:rsidR="008C1168">
        <w:t xml:space="preserve">stakeholders and </w:t>
      </w:r>
      <w:r w:rsidR="00732D49">
        <w:t xml:space="preserve">capture the potential uses for the site. The outcome would be a report to Council on the engagement carried out, the community uses identified and </w:t>
      </w:r>
      <w:r w:rsidR="008C1168">
        <w:t>the feasibility of the uses identified.</w:t>
      </w:r>
    </w:p>
    <w:p w14:paraId="33E36D97" w14:textId="36F01724" w:rsidR="008C1168" w:rsidRDefault="008C1168" w:rsidP="00AB5DDC">
      <w:pPr>
        <w:pStyle w:val="Default"/>
      </w:pPr>
    </w:p>
    <w:p w14:paraId="33B49F63" w14:textId="00642C7A" w:rsidR="008C1168" w:rsidRDefault="008C1168" w:rsidP="00AB5DDC">
      <w:pPr>
        <w:pStyle w:val="Default"/>
      </w:pPr>
      <w:r>
        <w:t>The end report would then be considered by the Town Council for agreement o</w:t>
      </w:r>
      <w:r w:rsidR="008858F9">
        <w:t>n</w:t>
      </w:r>
      <w:r>
        <w:t xml:space="preserve"> the next steps</w:t>
      </w:r>
      <w:r w:rsidR="00C42304">
        <w:t>.</w:t>
      </w:r>
    </w:p>
    <w:p w14:paraId="6A9AA6D6" w14:textId="77777777" w:rsidR="00732D49" w:rsidRDefault="00732D49" w:rsidP="00AB5DDC">
      <w:pPr>
        <w:pStyle w:val="Default"/>
      </w:pPr>
    </w:p>
    <w:p w14:paraId="58733577" w14:textId="62D5A4B7" w:rsidR="00AB5DDC" w:rsidRPr="00AB5DDC" w:rsidRDefault="00AB5DDC" w:rsidP="00AB5DDC">
      <w:pPr>
        <w:pStyle w:val="Default"/>
        <w:rPr>
          <w:u w:val="single"/>
        </w:rPr>
      </w:pPr>
      <w:r w:rsidRPr="00AB5DDC">
        <w:rPr>
          <w:u w:val="single"/>
        </w:rPr>
        <w:t>Quotes</w:t>
      </w:r>
    </w:p>
    <w:p w14:paraId="1457935B" w14:textId="60760D9C" w:rsidR="00AB5DDC" w:rsidRDefault="00AB5DDC" w:rsidP="00AB5DDC">
      <w:pPr>
        <w:spacing w:after="0"/>
        <w:rPr>
          <w:rFonts w:ascii="Arial" w:hAnsi="Arial" w:cs="Arial"/>
          <w:sz w:val="24"/>
          <w:szCs w:val="24"/>
        </w:rPr>
      </w:pPr>
    </w:p>
    <w:p w14:paraId="2BF4F4B6" w14:textId="03969433" w:rsidR="00732D49" w:rsidRDefault="008C1168" w:rsidP="00AB5DDC">
      <w:pPr>
        <w:spacing w:after="0"/>
        <w:rPr>
          <w:rFonts w:ascii="Arial" w:hAnsi="Arial" w:cs="Arial"/>
          <w:sz w:val="24"/>
          <w:szCs w:val="24"/>
        </w:rPr>
      </w:pPr>
      <w:r>
        <w:rPr>
          <w:rFonts w:ascii="Arial" w:hAnsi="Arial" w:cs="Arial"/>
          <w:sz w:val="24"/>
          <w:szCs w:val="24"/>
        </w:rPr>
        <w:t xml:space="preserve">The three quotes identify the steps each firm would use to capture the information and produce a report for consideration. </w:t>
      </w:r>
    </w:p>
    <w:p w14:paraId="42C00932" w14:textId="5C2DA47F" w:rsidR="008C1168" w:rsidRDefault="008C1168" w:rsidP="00AB5DDC">
      <w:pPr>
        <w:spacing w:after="0"/>
        <w:rPr>
          <w:rFonts w:ascii="Arial" w:hAnsi="Arial" w:cs="Arial"/>
          <w:sz w:val="24"/>
          <w:szCs w:val="24"/>
        </w:rPr>
      </w:pPr>
    </w:p>
    <w:p w14:paraId="14C39A83" w14:textId="718F25EE" w:rsidR="00AE69D5" w:rsidRDefault="00AE69D5" w:rsidP="00AB5DDC">
      <w:pPr>
        <w:spacing w:after="0"/>
        <w:rPr>
          <w:rFonts w:ascii="Arial" w:hAnsi="Arial" w:cs="Arial"/>
          <w:sz w:val="24"/>
          <w:szCs w:val="24"/>
        </w:rPr>
      </w:pPr>
      <w:r>
        <w:rPr>
          <w:rFonts w:ascii="Arial" w:hAnsi="Arial" w:cs="Arial"/>
          <w:sz w:val="24"/>
          <w:szCs w:val="24"/>
        </w:rPr>
        <w:t>Quote 1 – £3950</w:t>
      </w:r>
    </w:p>
    <w:p w14:paraId="1BAF1AC4" w14:textId="27A29C0F" w:rsidR="00AE69D5" w:rsidRDefault="00AE69D5" w:rsidP="00AB5DDC">
      <w:pPr>
        <w:spacing w:after="0"/>
        <w:rPr>
          <w:rFonts w:ascii="Arial" w:hAnsi="Arial" w:cs="Arial"/>
          <w:sz w:val="24"/>
          <w:szCs w:val="24"/>
        </w:rPr>
      </w:pPr>
    </w:p>
    <w:p w14:paraId="2449B089" w14:textId="20F5244D" w:rsidR="00AE69D5" w:rsidRDefault="00AE69D5" w:rsidP="00AB5DDC">
      <w:pPr>
        <w:spacing w:after="0"/>
        <w:rPr>
          <w:rFonts w:ascii="Arial" w:hAnsi="Arial" w:cs="Arial"/>
          <w:sz w:val="24"/>
          <w:szCs w:val="24"/>
        </w:rPr>
      </w:pPr>
      <w:r>
        <w:rPr>
          <w:rFonts w:ascii="Arial" w:hAnsi="Arial" w:cs="Arial"/>
          <w:sz w:val="24"/>
          <w:szCs w:val="24"/>
        </w:rPr>
        <w:t>Quote 2 - £5000</w:t>
      </w:r>
    </w:p>
    <w:p w14:paraId="5A182554" w14:textId="77777777" w:rsidR="00AE69D5" w:rsidRDefault="00AE69D5" w:rsidP="00AB5DDC">
      <w:pPr>
        <w:spacing w:after="0"/>
        <w:rPr>
          <w:rFonts w:ascii="Arial" w:hAnsi="Arial" w:cs="Arial"/>
          <w:sz w:val="24"/>
          <w:szCs w:val="24"/>
        </w:rPr>
      </w:pPr>
    </w:p>
    <w:p w14:paraId="71640424" w14:textId="7553380B" w:rsidR="00AE69D5" w:rsidRDefault="008C1168" w:rsidP="00AE69D5">
      <w:pPr>
        <w:spacing w:after="0"/>
        <w:rPr>
          <w:rFonts w:ascii="Arial" w:hAnsi="Arial" w:cs="Arial"/>
          <w:sz w:val="24"/>
          <w:szCs w:val="24"/>
        </w:rPr>
      </w:pPr>
      <w:r>
        <w:rPr>
          <w:rFonts w:ascii="Arial" w:hAnsi="Arial" w:cs="Arial"/>
          <w:sz w:val="24"/>
          <w:szCs w:val="24"/>
        </w:rPr>
        <w:t>Quote 3</w:t>
      </w:r>
      <w:r w:rsidR="00AE69D5">
        <w:rPr>
          <w:rFonts w:ascii="Arial" w:hAnsi="Arial" w:cs="Arial"/>
          <w:sz w:val="24"/>
          <w:szCs w:val="24"/>
        </w:rPr>
        <w:t xml:space="preserve"> - £3100 for the essential work </w:t>
      </w:r>
      <w:r w:rsidR="00EF0DF1">
        <w:rPr>
          <w:rFonts w:ascii="Arial" w:hAnsi="Arial" w:cs="Arial"/>
          <w:sz w:val="24"/>
          <w:szCs w:val="24"/>
        </w:rPr>
        <w:t>plus the</w:t>
      </w:r>
      <w:r w:rsidR="00AE69D5">
        <w:rPr>
          <w:rFonts w:ascii="Arial" w:hAnsi="Arial" w:cs="Arial"/>
          <w:sz w:val="24"/>
          <w:szCs w:val="24"/>
        </w:rPr>
        <w:t xml:space="preserve"> consultation option/options chosen</w:t>
      </w:r>
      <w:r w:rsidR="00EF0DF1">
        <w:rPr>
          <w:rFonts w:ascii="Arial" w:hAnsi="Arial" w:cs="Arial"/>
          <w:sz w:val="24"/>
          <w:szCs w:val="24"/>
        </w:rPr>
        <w:t>. This would</w:t>
      </w:r>
      <w:r w:rsidR="00AE69D5">
        <w:rPr>
          <w:rFonts w:ascii="Arial" w:hAnsi="Arial" w:cs="Arial"/>
          <w:sz w:val="24"/>
          <w:szCs w:val="24"/>
        </w:rPr>
        <w:t xml:space="preserve"> increase the costs anywhere from £3950 to £7250 if all three consultation options were selected.</w:t>
      </w:r>
    </w:p>
    <w:p w14:paraId="536B7976" w14:textId="5D1F8592" w:rsidR="009A64C6" w:rsidRDefault="009A64C6" w:rsidP="00AE69D5">
      <w:pPr>
        <w:spacing w:after="0"/>
        <w:rPr>
          <w:rFonts w:ascii="Arial" w:hAnsi="Arial" w:cs="Arial"/>
          <w:sz w:val="24"/>
          <w:szCs w:val="24"/>
        </w:rPr>
      </w:pPr>
    </w:p>
    <w:p w14:paraId="1D542CD9" w14:textId="65FB5BA8" w:rsidR="009A64C6" w:rsidRDefault="005619B6" w:rsidP="00AE69D5">
      <w:pPr>
        <w:spacing w:after="0"/>
        <w:rPr>
          <w:rFonts w:ascii="Arial" w:hAnsi="Arial" w:cs="Arial"/>
          <w:sz w:val="24"/>
          <w:szCs w:val="24"/>
          <w:u w:val="single"/>
        </w:rPr>
      </w:pPr>
      <w:r>
        <w:rPr>
          <w:rFonts w:ascii="Arial" w:hAnsi="Arial" w:cs="Arial"/>
          <w:sz w:val="24"/>
          <w:szCs w:val="24"/>
          <w:u w:val="single"/>
        </w:rPr>
        <w:t>Recommendation</w:t>
      </w:r>
    </w:p>
    <w:p w14:paraId="3E07F178" w14:textId="51C75DF0" w:rsidR="009A64C6" w:rsidRDefault="009A64C6" w:rsidP="00AE69D5">
      <w:pPr>
        <w:spacing w:after="0"/>
        <w:rPr>
          <w:rFonts w:ascii="Arial" w:hAnsi="Arial" w:cs="Arial"/>
          <w:sz w:val="24"/>
          <w:szCs w:val="24"/>
          <w:u w:val="single"/>
        </w:rPr>
      </w:pPr>
    </w:p>
    <w:p w14:paraId="686B95C1" w14:textId="1EB700D5" w:rsidR="009A64C6" w:rsidRDefault="009A64C6" w:rsidP="00AE69D5">
      <w:pPr>
        <w:spacing w:after="0"/>
        <w:rPr>
          <w:rFonts w:ascii="Arial" w:hAnsi="Arial" w:cs="Arial"/>
          <w:sz w:val="24"/>
          <w:szCs w:val="24"/>
        </w:rPr>
      </w:pPr>
      <w:r>
        <w:rPr>
          <w:rFonts w:ascii="Arial" w:hAnsi="Arial" w:cs="Arial"/>
          <w:sz w:val="24"/>
          <w:szCs w:val="24"/>
        </w:rPr>
        <w:t>The Council are asked to consider</w:t>
      </w:r>
      <w:r w:rsidR="00EF0DF1">
        <w:rPr>
          <w:rFonts w:ascii="Arial" w:hAnsi="Arial" w:cs="Arial"/>
          <w:sz w:val="24"/>
          <w:szCs w:val="24"/>
        </w:rPr>
        <w:t xml:space="preserve"> the quotes, </w:t>
      </w:r>
      <w:r w:rsidR="00C42304">
        <w:rPr>
          <w:rFonts w:ascii="Arial" w:hAnsi="Arial" w:cs="Arial"/>
          <w:sz w:val="24"/>
          <w:szCs w:val="24"/>
        </w:rPr>
        <w:t xml:space="preserve">focusing on </w:t>
      </w:r>
      <w:r>
        <w:rPr>
          <w:rFonts w:ascii="Arial" w:hAnsi="Arial" w:cs="Arial"/>
          <w:sz w:val="24"/>
          <w:szCs w:val="24"/>
        </w:rPr>
        <w:t xml:space="preserve">the need for community engagement to </w:t>
      </w:r>
      <w:r w:rsidR="00EF0DF1">
        <w:rPr>
          <w:rFonts w:ascii="Arial" w:hAnsi="Arial" w:cs="Arial"/>
          <w:sz w:val="24"/>
          <w:szCs w:val="24"/>
        </w:rPr>
        <w:t>identify</w:t>
      </w:r>
      <w:r>
        <w:rPr>
          <w:rFonts w:ascii="Arial" w:hAnsi="Arial" w:cs="Arial"/>
          <w:sz w:val="24"/>
          <w:szCs w:val="24"/>
        </w:rPr>
        <w:t xml:space="preserve"> the key stakeholders </w:t>
      </w:r>
      <w:r w:rsidR="00EF0DF1">
        <w:rPr>
          <w:rFonts w:ascii="Arial" w:hAnsi="Arial" w:cs="Arial"/>
          <w:sz w:val="24"/>
          <w:szCs w:val="24"/>
        </w:rPr>
        <w:t xml:space="preserve">and to capture their </w:t>
      </w:r>
      <w:r w:rsidR="008858F9">
        <w:rPr>
          <w:rFonts w:ascii="Arial" w:hAnsi="Arial" w:cs="Arial"/>
          <w:sz w:val="24"/>
          <w:szCs w:val="24"/>
        </w:rPr>
        <w:t>requirements</w:t>
      </w:r>
      <w:r w:rsidR="00EF0DF1">
        <w:rPr>
          <w:rFonts w:ascii="Arial" w:hAnsi="Arial" w:cs="Arial"/>
          <w:sz w:val="24"/>
          <w:szCs w:val="24"/>
        </w:rPr>
        <w:t xml:space="preserve">. </w:t>
      </w:r>
    </w:p>
    <w:p w14:paraId="18A3F251" w14:textId="77777777" w:rsidR="005619B6" w:rsidRDefault="005619B6" w:rsidP="00AE69D5">
      <w:pPr>
        <w:spacing w:after="0"/>
        <w:rPr>
          <w:rFonts w:ascii="Arial" w:hAnsi="Arial" w:cs="Arial"/>
          <w:sz w:val="24"/>
          <w:szCs w:val="24"/>
        </w:rPr>
      </w:pPr>
    </w:p>
    <w:p w14:paraId="4C4DBDBF" w14:textId="1422DDCE" w:rsidR="008F70AF" w:rsidRDefault="005619B6" w:rsidP="00AE69D5">
      <w:pPr>
        <w:spacing w:after="0"/>
        <w:rPr>
          <w:rFonts w:ascii="Arial" w:hAnsi="Arial" w:cs="Arial"/>
          <w:sz w:val="24"/>
          <w:szCs w:val="24"/>
        </w:rPr>
      </w:pPr>
      <w:r>
        <w:rPr>
          <w:rFonts w:ascii="Arial" w:hAnsi="Arial" w:cs="Arial"/>
          <w:sz w:val="24"/>
          <w:szCs w:val="24"/>
        </w:rPr>
        <w:t>At</w:t>
      </w:r>
      <w:r w:rsidR="008F70AF">
        <w:rPr>
          <w:rFonts w:ascii="Arial" w:hAnsi="Arial" w:cs="Arial"/>
          <w:sz w:val="24"/>
          <w:szCs w:val="24"/>
        </w:rPr>
        <w:t xml:space="preserve"> the time of writing the report, quote 2 had been asked to clarify how they would carry out their community </w:t>
      </w:r>
      <w:r w:rsidR="008858F9">
        <w:rPr>
          <w:rFonts w:ascii="Arial" w:hAnsi="Arial" w:cs="Arial"/>
          <w:sz w:val="24"/>
          <w:szCs w:val="24"/>
        </w:rPr>
        <w:t>engagement</w:t>
      </w:r>
      <w:r w:rsidR="008F70AF">
        <w:rPr>
          <w:rFonts w:ascii="Arial" w:hAnsi="Arial" w:cs="Arial"/>
          <w:sz w:val="24"/>
          <w:szCs w:val="24"/>
        </w:rPr>
        <w:t>.</w:t>
      </w:r>
    </w:p>
    <w:p w14:paraId="7302F9DE" w14:textId="5438A219" w:rsidR="008858F9" w:rsidRDefault="008858F9" w:rsidP="00AE69D5">
      <w:pPr>
        <w:spacing w:after="0"/>
        <w:rPr>
          <w:rFonts w:ascii="Arial" w:hAnsi="Arial" w:cs="Arial"/>
          <w:sz w:val="24"/>
          <w:szCs w:val="24"/>
        </w:rPr>
      </w:pPr>
    </w:p>
    <w:p w14:paraId="1BAF7B04" w14:textId="08E9A6DA" w:rsidR="008858F9" w:rsidRPr="009A64C6" w:rsidRDefault="005619B6" w:rsidP="00AE69D5">
      <w:pPr>
        <w:spacing w:after="0"/>
        <w:rPr>
          <w:rFonts w:ascii="Arial" w:hAnsi="Arial" w:cs="Arial"/>
          <w:sz w:val="24"/>
          <w:szCs w:val="24"/>
        </w:rPr>
      </w:pPr>
      <w:r>
        <w:rPr>
          <w:rFonts w:ascii="Arial" w:hAnsi="Arial" w:cs="Arial"/>
          <w:sz w:val="24"/>
          <w:szCs w:val="24"/>
        </w:rPr>
        <w:t xml:space="preserve">If Councillors have other key questions relating to any quote, please </w:t>
      </w:r>
      <w:r w:rsidR="00EF0DF1">
        <w:rPr>
          <w:rFonts w:ascii="Arial" w:hAnsi="Arial" w:cs="Arial"/>
          <w:sz w:val="24"/>
          <w:szCs w:val="24"/>
        </w:rPr>
        <w:t xml:space="preserve">contact the Clerk to seek clarification prior to next </w:t>
      </w:r>
      <w:r w:rsidR="00C42304">
        <w:rPr>
          <w:rFonts w:ascii="Arial" w:hAnsi="Arial" w:cs="Arial"/>
          <w:sz w:val="24"/>
          <w:szCs w:val="24"/>
        </w:rPr>
        <w:t>Tuesday’s</w:t>
      </w:r>
      <w:r w:rsidR="00EF0DF1">
        <w:rPr>
          <w:rFonts w:ascii="Arial" w:hAnsi="Arial" w:cs="Arial"/>
          <w:sz w:val="24"/>
          <w:szCs w:val="24"/>
        </w:rPr>
        <w:t xml:space="preserve"> meeting.</w:t>
      </w:r>
    </w:p>
    <w:sectPr w:rsidR="008858F9" w:rsidRPr="009A64C6" w:rsidSect="00C92E6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6603" w14:textId="77777777" w:rsidR="00CB64EC" w:rsidRDefault="00CB64EC" w:rsidP="00CB64EC">
      <w:pPr>
        <w:spacing w:after="0" w:line="240" w:lineRule="auto"/>
      </w:pPr>
      <w:r>
        <w:separator/>
      </w:r>
    </w:p>
  </w:endnote>
  <w:endnote w:type="continuationSeparator" w:id="0">
    <w:p w14:paraId="791B74A7" w14:textId="77777777" w:rsidR="00CB64EC" w:rsidRDefault="00CB64EC" w:rsidP="00CB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E1F02" w14:textId="77777777" w:rsidR="00CB64EC" w:rsidRDefault="00CB64EC" w:rsidP="00CB64EC">
      <w:pPr>
        <w:spacing w:after="0" w:line="240" w:lineRule="auto"/>
      </w:pPr>
      <w:r>
        <w:separator/>
      </w:r>
    </w:p>
  </w:footnote>
  <w:footnote w:type="continuationSeparator" w:id="0">
    <w:p w14:paraId="7506772E" w14:textId="77777777" w:rsidR="00CB64EC" w:rsidRDefault="00CB64EC" w:rsidP="00CB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3BB1" w14:textId="16A4F68B" w:rsidR="00CB64EC" w:rsidRDefault="00CB64EC" w:rsidP="008432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ABF"/>
    <w:multiLevelType w:val="hybridMultilevel"/>
    <w:tmpl w:val="F47A7748"/>
    <w:lvl w:ilvl="0" w:tplc="627227D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20673C"/>
    <w:multiLevelType w:val="hybridMultilevel"/>
    <w:tmpl w:val="3DFAF2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423847"/>
    <w:multiLevelType w:val="hybridMultilevel"/>
    <w:tmpl w:val="700E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F4028"/>
    <w:multiLevelType w:val="hybridMultilevel"/>
    <w:tmpl w:val="FC366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507732"/>
    <w:multiLevelType w:val="multilevel"/>
    <w:tmpl w:val="29A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55E87"/>
    <w:multiLevelType w:val="hybridMultilevel"/>
    <w:tmpl w:val="58DA2F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8A6E76"/>
    <w:multiLevelType w:val="hybridMultilevel"/>
    <w:tmpl w:val="D8420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D7421"/>
    <w:multiLevelType w:val="hybridMultilevel"/>
    <w:tmpl w:val="923C7F82"/>
    <w:lvl w:ilvl="0" w:tplc="DAE2A85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5697E"/>
    <w:multiLevelType w:val="hybridMultilevel"/>
    <w:tmpl w:val="A02E7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0D2D5B"/>
    <w:multiLevelType w:val="hybridMultilevel"/>
    <w:tmpl w:val="92DEF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AF2FB5"/>
    <w:multiLevelType w:val="hybridMultilevel"/>
    <w:tmpl w:val="F28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9A7F29"/>
    <w:multiLevelType w:val="hybridMultilevel"/>
    <w:tmpl w:val="B2701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106678"/>
    <w:multiLevelType w:val="hybridMultilevel"/>
    <w:tmpl w:val="73D65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828631">
    <w:abstractNumId w:val="3"/>
  </w:num>
  <w:num w:numId="2" w16cid:durableId="2136756292">
    <w:abstractNumId w:val="2"/>
  </w:num>
  <w:num w:numId="3" w16cid:durableId="93868657">
    <w:abstractNumId w:val="6"/>
  </w:num>
  <w:num w:numId="4" w16cid:durableId="1089303664">
    <w:abstractNumId w:val="1"/>
  </w:num>
  <w:num w:numId="5" w16cid:durableId="37052664">
    <w:abstractNumId w:val="10"/>
  </w:num>
  <w:num w:numId="6" w16cid:durableId="188883472">
    <w:abstractNumId w:val="5"/>
  </w:num>
  <w:num w:numId="7" w16cid:durableId="692878696">
    <w:abstractNumId w:val="12"/>
  </w:num>
  <w:num w:numId="8" w16cid:durableId="771629330">
    <w:abstractNumId w:val="4"/>
  </w:num>
  <w:num w:numId="9" w16cid:durableId="74791163">
    <w:abstractNumId w:val="8"/>
  </w:num>
  <w:num w:numId="10" w16cid:durableId="851799637">
    <w:abstractNumId w:val="9"/>
  </w:num>
  <w:num w:numId="11" w16cid:durableId="2085377483">
    <w:abstractNumId w:val="11"/>
  </w:num>
  <w:num w:numId="12" w16cid:durableId="1574655777">
    <w:abstractNumId w:val="0"/>
  </w:num>
  <w:num w:numId="13" w16cid:durableId="2041661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11"/>
    <w:rsid w:val="00000B18"/>
    <w:rsid w:val="00011CCE"/>
    <w:rsid w:val="000138E6"/>
    <w:rsid w:val="000361CE"/>
    <w:rsid w:val="000407EC"/>
    <w:rsid w:val="00042E9E"/>
    <w:rsid w:val="0006212E"/>
    <w:rsid w:val="0007010F"/>
    <w:rsid w:val="000A2A7D"/>
    <w:rsid w:val="000B3097"/>
    <w:rsid w:val="000E4B1C"/>
    <w:rsid w:val="000E7C05"/>
    <w:rsid w:val="000F51F7"/>
    <w:rsid w:val="00100BA6"/>
    <w:rsid w:val="00106A20"/>
    <w:rsid w:val="00140DAF"/>
    <w:rsid w:val="0014406D"/>
    <w:rsid w:val="00155BC5"/>
    <w:rsid w:val="00157E91"/>
    <w:rsid w:val="001910BC"/>
    <w:rsid w:val="00196095"/>
    <w:rsid w:val="001B24CE"/>
    <w:rsid w:val="001B2669"/>
    <w:rsid w:val="001C34F3"/>
    <w:rsid w:val="001D1739"/>
    <w:rsid w:val="001D3792"/>
    <w:rsid w:val="0020324C"/>
    <w:rsid w:val="00206494"/>
    <w:rsid w:val="0021267D"/>
    <w:rsid w:val="00264B5A"/>
    <w:rsid w:val="00266154"/>
    <w:rsid w:val="002705D6"/>
    <w:rsid w:val="00273F74"/>
    <w:rsid w:val="002A12AA"/>
    <w:rsid w:val="002A3730"/>
    <w:rsid w:val="002B0FAF"/>
    <w:rsid w:val="002D7A3B"/>
    <w:rsid w:val="002E1661"/>
    <w:rsid w:val="002F4DF7"/>
    <w:rsid w:val="00313EF5"/>
    <w:rsid w:val="0032512C"/>
    <w:rsid w:val="0032575B"/>
    <w:rsid w:val="003269A3"/>
    <w:rsid w:val="00327C4D"/>
    <w:rsid w:val="003331F7"/>
    <w:rsid w:val="00345458"/>
    <w:rsid w:val="00350833"/>
    <w:rsid w:val="00365770"/>
    <w:rsid w:val="00366510"/>
    <w:rsid w:val="00373CF4"/>
    <w:rsid w:val="00375FC9"/>
    <w:rsid w:val="0038473D"/>
    <w:rsid w:val="00385242"/>
    <w:rsid w:val="00390583"/>
    <w:rsid w:val="0039402E"/>
    <w:rsid w:val="003A6D11"/>
    <w:rsid w:val="003C2DAA"/>
    <w:rsid w:val="003C7562"/>
    <w:rsid w:val="003D0411"/>
    <w:rsid w:val="003E298A"/>
    <w:rsid w:val="003F73BE"/>
    <w:rsid w:val="00400A10"/>
    <w:rsid w:val="00403724"/>
    <w:rsid w:val="00406177"/>
    <w:rsid w:val="00442C46"/>
    <w:rsid w:val="00460DC6"/>
    <w:rsid w:val="00462867"/>
    <w:rsid w:val="00462E93"/>
    <w:rsid w:val="004915AF"/>
    <w:rsid w:val="004A343D"/>
    <w:rsid w:val="004A4445"/>
    <w:rsid w:val="004A6172"/>
    <w:rsid w:val="004C0259"/>
    <w:rsid w:val="004C4E73"/>
    <w:rsid w:val="004C5444"/>
    <w:rsid w:val="004D709A"/>
    <w:rsid w:val="004E00A4"/>
    <w:rsid w:val="004E4D86"/>
    <w:rsid w:val="004E5900"/>
    <w:rsid w:val="00514159"/>
    <w:rsid w:val="00522586"/>
    <w:rsid w:val="00537E01"/>
    <w:rsid w:val="00550C1E"/>
    <w:rsid w:val="00553F6B"/>
    <w:rsid w:val="005619B6"/>
    <w:rsid w:val="005675B7"/>
    <w:rsid w:val="00572EEF"/>
    <w:rsid w:val="005922FB"/>
    <w:rsid w:val="005A407F"/>
    <w:rsid w:val="005B4821"/>
    <w:rsid w:val="005C1C72"/>
    <w:rsid w:val="005E0A3E"/>
    <w:rsid w:val="005E120A"/>
    <w:rsid w:val="00602064"/>
    <w:rsid w:val="006021D1"/>
    <w:rsid w:val="00604862"/>
    <w:rsid w:val="00632D00"/>
    <w:rsid w:val="0063353F"/>
    <w:rsid w:val="00642688"/>
    <w:rsid w:val="00656164"/>
    <w:rsid w:val="006671A9"/>
    <w:rsid w:val="0067474F"/>
    <w:rsid w:val="006813A2"/>
    <w:rsid w:val="0069246E"/>
    <w:rsid w:val="00697638"/>
    <w:rsid w:val="006A58BE"/>
    <w:rsid w:val="006B577D"/>
    <w:rsid w:val="006C039A"/>
    <w:rsid w:val="006D5792"/>
    <w:rsid w:val="006E4554"/>
    <w:rsid w:val="00712461"/>
    <w:rsid w:val="00732D49"/>
    <w:rsid w:val="00736AC5"/>
    <w:rsid w:val="0074171D"/>
    <w:rsid w:val="007435D8"/>
    <w:rsid w:val="00767FF7"/>
    <w:rsid w:val="007A32C2"/>
    <w:rsid w:val="007A3C66"/>
    <w:rsid w:val="007A6429"/>
    <w:rsid w:val="007B5966"/>
    <w:rsid w:val="007E08E6"/>
    <w:rsid w:val="007E6E44"/>
    <w:rsid w:val="00810A7B"/>
    <w:rsid w:val="00811CB6"/>
    <w:rsid w:val="0081307B"/>
    <w:rsid w:val="00820D49"/>
    <w:rsid w:val="00821406"/>
    <w:rsid w:val="00833389"/>
    <w:rsid w:val="00843255"/>
    <w:rsid w:val="008449FA"/>
    <w:rsid w:val="00850BD3"/>
    <w:rsid w:val="00857FED"/>
    <w:rsid w:val="008764BB"/>
    <w:rsid w:val="00880898"/>
    <w:rsid w:val="00885880"/>
    <w:rsid w:val="008858F9"/>
    <w:rsid w:val="0089624E"/>
    <w:rsid w:val="008A0CCF"/>
    <w:rsid w:val="008A491F"/>
    <w:rsid w:val="008B73DB"/>
    <w:rsid w:val="008C1108"/>
    <w:rsid w:val="008C1168"/>
    <w:rsid w:val="008F70AF"/>
    <w:rsid w:val="00920CEE"/>
    <w:rsid w:val="00930414"/>
    <w:rsid w:val="00942265"/>
    <w:rsid w:val="00943534"/>
    <w:rsid w:val="009638BA"/>
    <w:rsid w:val="00967ACE"/>
    <w:rsid w:val="009A64C6"/>
    <w:rsid w:val="009C45D7"/>
    <w:rsid w:val="009F1468"/>
    <w:rsid w:val="00A067E0"/>
    <w:rsid w:val="00A1292D"/>
    <w:rsid w:val="00A1550C"/>
    <w:rsid w:val="00A2086E"/>
    <w:rsid w:val="00A33D39"/>
    <w:rsid w:val="00A51BC8"/>
    <w:rsid w:val="00A51DC2"/>
    <w:rsid w:val="00A55FF2"/>
    <w:rsid w:val="00A72024"/>
    <w:rsid w:val="00A76F55"/>
    <w:rsid w:val="00A85A8A"/>
    <w:rsid w:val="00AB1D43"/>
    <w:rsid w:val="00AB5DDC"/>
    <w:rsid w:val="00AC6328"/>
    <w:rsid w:val="00AD4D2C"/>
    <w:rsid w:val="00AE44EA"/>
    <w:rsid w:val="00AE69D5"/>
    <w:rsid w:val="00B21AC2"/>
    <w:rsid w:val="00B2784E"/>
    <w:rsid w:val="00B31CE2"/>
    <w:rsid w:val="00B564FD"/>
    <w:rsid w:val="00B81FC7"/>
    <w:rsid w:val="00BB1328"/>
    <w:rsid w:val="00BC4144"/>
    <w:rsid w:val="00BD681F"/>
    <w:rsid w:val="00BE1141"/>
    <w:rsid w:val="00C10F0F"/>
    <w:rsid w:val="00C27381"/>
    <w:rsid w:val="00C3590A"/>
    <w:rsid w:val="00C42304"/>
    <w:rsid w:val="00C617AA"/>
    <w:rsid w:val="00C865D9"/>
    <w:rsid w:val="00C91F7B"/>
    <w:rsid w:val="00C928BB"/>
    <w:rsid w:val="00C92E64"/>
    <w:rsid w:val="00C95313"/>
    <w:rsid w:val="00C976FB"/>
    <w:rsid w:val="00CB64EC"/>
    <w:rsid w:val="00CC3716"/>
    <w:rsid w:val="00CD5C9D"/>
    <w:rsid w:val="00D1743A"/>
    <w:rsid w:val="00D17C80"/>
    <w:rsid w:val="00D34E59"/>
    <w:rsid w:val="00D45F0F"/>
    <w:rsid w:val="00D7412F"/>
    <w:rsid w:val="00DC281F"/>
    <w:rsid w:val="00DC3820"/>
    <w:rsid w:val="00DC5A7D"/>
    <w:rsid w:val="00DD3D2E"/>
    <w:rsid w:val="00DE3D67"/>
    <w:rsid w:val="00DE3D74"/>
    <w:rsid w:val="00E341BA"/>
    <w:rsid w:val="00E455B2"/>
    <w:rsid w:val="00E46564"/>
    <w:rsid w:val="00E52D89"/>
    <w:rsid w:val="00E56710"/>
    <w:rsid w:val="00E957BA"/>
    <w:rsid w:val="00EB2714"/>
    <w:rsid w:val="00EB7DF9"/>
    <w:rsid w:val="00EC699D"/>
    <w:rsid w:val="00ED4994"/>
    <w:rsid w:val="00EE3B51"/>
    <w:rsid w:val="00EF00ED"/>
    <w:rsid w:val="00EF0DF1"/>
    <w:rsid w:val="00F012C8"/>
    <w:rsid w:val="00F05616"/>
    <w:rsid w:val="00F06DC2"/>
    <w:rsid w:val="00F31224"/>
    <w:rsid w:val="00F36E0C"/>
    <w:rsid w:val="00F40602"/>
    <w:rsid w:val="00F4074B"/>
    <w:rsid w:val="00F41E28"/>
    <w:rsid w:val="00F50152"/>
    <w:rsid w:val="00F6397F"/>
    <w:rsid w:val="00F7293A"/>
    <w:rsid w:val="00F80704"/>
    <w:rsid w:val="00F8126F"/>
    <w:rsid w:val="00F92EB0"/>
    <w:rsid w:val="00FB6422"/>
    <w:rsid w:val="00FE04A0"/>
    <w:rsid w:val="00FE6C09"/>
    <w:rsid w:val="00FF42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D477BDE"/>
  <w15:docId w15:val="{8496FB8A-ED45-4D2B-9DF2-425FF778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661"/>
    <w:rPr>
      <w:rFonts w:ascii="Tahoma" w:hAnsi="Tahoma" w:cs="Tahoma"/>
      <w:sz w:val="16"/>
      <w:szCs w:val="16"/>
    </w:rPr>
  </w:style>
  <w:style w:type="paragraph" w:styleId="ListParagraph">
    <w:name w:val="List Paragraph"/>
    <w:basedOn w:val="Normal"/>
    <w:uiPriority w:val="34"/>
    <w:qFormat/>
    <w:rsid w:val="002E1661"/>
    <w:pPr>
      <w:ind w:left="720"/>
      <w:contextualSpacing/>
    </w:pPr>
  </w:style>
  <w:style w:type="paragraph" w:styleId="Header">
    <w:name w:val="header"/>
    <w:basedOn w:val="Normal"/>
    <w:link w:val="HeaderChar"/>
    <w:uiPriority w:val="99"/>
    <w:unhideWhenUsed/>
    <w:rsid w:val="00CB6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EC"/>
  </w:style>
  <w:style w:type="paragraph" w:styleId="Footer">
    <w:name w:val="footer"/>
    <w:basedOn w:val="Normal"/>
    <w:link w:val="FooterChar"/>
    <w:uiPriority w:val="99"/>
    <w:unhideWhenUsed/>
    <w:rsid w:val="00CB6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EC"/>
  </w:style>
  <w:style w:type="table" w:styleId="TableGrid">
    <w:name w:val="Table Grid"/>
    <w:basedOn w:val="TableNormal"/>
    <w:uiPriority w:val="59"/>
    <w:rsid w:val="00140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56164"/>
    <w:rPr>
      <w:rFonts w:ascii="Times New Roman" w:hAnsi="Times New Roman" w:cs="Times New Roman"/>
      <w:sz w:val="24"/>
      <w:szCs w:val="24"/>
    </w:rPr>
  </w:style>
  <w:style w:type="paragraph" w:customStyle="1" w:styleId="Default">
    <w:name w:val="Default"/>
    <w:rsid w:val="00AB5DDC"/>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uiPriority w:val="99"/>
    <w:rsid w:val="00A55FF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30">
      <w:bodyDiv w:val="1"/>
      <w:marLeft w:val="0"/>
      <w:marRight w:val="0"/>
      <w:marTop w:val="0"/>
      <w:marBottom w:val="0"/>
      <w:divBdr>
        <w:top w:val="none" w:sz="0" w:space="0" w:color="auto"/>
        <w:left w:val="none" w:sz="0" w:space="0" w:color="auto"/>
        <w:bottom w:val="none" w:sz="0" w:space="0" w:color="auto"/>
        <w:right w:val="none" w:sz="0" w:space="0" w:color="auto"/>
      </w:divBdr>
    </w:div>
    <w:div w:id="116460099">
      <w:bodyDiv w:val="1"/>
      <w:marLeft w:val="0"/>
      <w:marRight w:val="0"/>
      <w:marTop w:val="0"/>
      <w:marBottom w:val="0"/>
      <w:divBdr>
        <w:top w:val="none" w:sz="0" w:space="0" w:color="auto"/>
        <w:left w:val="none" w:sz="0" w:space="0" w:color="auto"/>
        <w:bottom w:val="none" w:sz="0" w:space="0" w:color="auto"/>
        <w:right w:val="none" w:sz="0" w:space="0" w:color="auto"/>
      </w:divBdr>
    </w:div>
    <w:div w:id="156305902">
      <w:bodyDiv w:val="1"/>
      <w:marLeft w:val="0"/>
      <w:marRight w:val="0"/>
      <w:marTop w:val="0"/>
      <w:marBottom w:val="0"/>
      <w:divBdr>
        <w:top w:val="none" w:sz="0" w:space="0" w:color="auto"/>
        <w:left w:val="none" w:sz="0" w:space="0" w:color="auto"/>
        <w:bottom w:val="none" w:sz="0" w:space="0" w:color="auto"/>
        <w:right w:val="none" w:sz="0" w:space="0" w:color="auto"/>
      </w:divBdr>
    </w:div>
    <w:div w:id="446657414">
      <w:bodyDiv w:val="1"/>
      <w:marLeft w:val="0"/>
      <w:marRight w:val="0"/>
      <w:marTop w:val="0"/>
      <w:marBottom w:val="0"/>
      <w:divBdr>
        <w:top w:val="none" w:sz="0" w:space="0" w:color="auto"/>
        <w:left w:val="none" w:sz="0" w:space="0" w:color="auto"/>
        <w:bottom w:val="none" w:sz="0" w:space="0" w:color="auto"/>
        <w:right w:val="none" w:sz="0" w:space="0" w:color="auto"/>
      </w:divBdr>
    </w:div>
    <w:div w:id="547953385">
      <w:bodyDiv w:val="1"/>
      <w:marLeft w:val="0"/>
      <w:marRight w:val="0"/>
      <w:marTop w:val="0"/>
      <w:marBottom w:val="0"/>
      <w:divBdr>
        <w:top w:val="none" w:sz="0" w:space="0" w:color="auto"/>
        <w:left w:val="none" w:sz="0" w:space="0" w:color="auto"/>
        <w:bottom w:val="none" w:sz="0" w:space="0" w:color="auto"/>
        <w:right w:val="none" w:sz="0" w:space="0" w:color="auto"/>
      </w:divBdr>
    </w:div>
    <w:div w:id="612055835">
      <w:bodyDiv w:val="1"/>
      <w:marLeft w:val="0"/>
      <w:marRight w:val="0"/>
      <w:marTop w:val="0"/>
      <w:marBottom w:val="0"/>
      <w:divBdr>
        <w:top w:val="none" w:sz="0" w:space="0" w:color="auto"/>
        <w:left w:val="none" w:sz="0" w:space="0" w:color="auto"/>
        <w:bottom w:val="none" w:sz="0" w:space="0" w:color="auto"/>
        <w:right w:val="none" w:sz="0" w:space="0" w:color="auto"/>
      </w:divBdr>
    </w:div>
    <w:div w:id="980380528">
      <w:bodyDiv w:val="1"/>
      <w:marLeft w:val="0"/>
      <w:marRight w:val="0"/>
      <w:marTop w:val="0"/>
      <w:marBottom w:val="0"/>
      <w:divBdr>
        <w:top w:val="none" w:sz="0" w:space="0" w:color="auto"/>
        <w:left w:val="none" w:sz="0" w:space="0" w:color="auto"/>
        <w:bottom w:val="none" w:sz="0" w:space="0" w:color="auto"/>
        <w:right w:val="none" w:sz="0" w:space="0" w:color="auto"/>
      </w:divBdr>
    </w:div>
    <w:div w:id="1022433945">
      <w:bodyDiv w:val="1"/>
      <w:marLeft w:val="0"/>
      <w:marRight w:val="0"/>
      <w:marTop w:val="0"/>
      <w:marBottom w:val="0"/>
      <w:divBdr>
        <w:top w:val="none" w:sz="0" w:space="0" w:color="auto"/>
        <w:left w:val="none" w:sz="0" w:space="0" w:color="auto"/>
        <w:bottom w:val="none" w:sz="0" w:space="0" w:color="auto"/>
        <w:right w:val="none" w:sz="0" w:space="0" w:color="auto"/>
      </w:divBdr>
    </w:div>
    <w:div w:id="1065101554">
      <w:bodyDiv w:val="1"/>
      <w:marLeft w:val="0"/>
      <w:marRight w:val="0"/>
      <w:marTop w:val="0"/>
      <w:marBottom w:val="0"/>
      <w:divBdr>
        <w:top w:val="none" w:sz="0" w:space="0" w:color="auto"/>
        <w:left w:val="none" w:sz="0" w:space="0" w:color="auto"/>
        <w:bottom w:val="none" w:sz="0" w:space="0" w:color="auto"/>
        <w:right w:val="none" w:sz="0" w:space="0" w:color="auto"/>
      </w:divBdr>
    </w:div>
    <w:div w:id="1306157359">
      <w:bodyDiv w:val="1"/>
      <w:marLeft w:val="0"/>
      <w:marRight w:val="0"/>
      <w:marTop w:val="0"/>
      <w:marBottom w:val="0"/>
      <w:divBdr>
        <w:top w:val="none" w:sz="0" w:space="0" w:color="auto"/>
        <w:left w:val="none" w:sz="0" w:space="0" w:color="auto"/>
        <w:bottom w:val="none" w:sz="0" w:space="0" w:color="auto"/>
        <w:right w:val="none" w:sz="0" w:space="0" w:color="auto"/>
      </w:divBdr>
    </w:div>
    <w:div w:id="1390229103">
      <w:bodyDiv w:val="1"/>
      <w:marLeft w:val="0"/>
      <w:marRight w:val="0"/>
      <w:marTop w:val="0"/>
      <w:marBottom w:val="0"/>
      <w:divBdr>
        <w:top w:val="none" w:sz="0" w:space="0" w:color="auto"/>
        <w:left w:val="none" w:sz="0" w:space="0" w:color="auto"/>
        <w:bottom w:val="none" w:sz="0" w:space="0" w:color="auto"/>
        <w:right w:val="none" w:sz="0" w:space="0" w:color="auto"/>
      </w:divBdr>
    </w:div>
    <w:div w:id="1552958517">
      <w:bodyDiv w:val="1"/>
      <w:marLeft w:val="0"/>
      <w:marRight w:val="0"/>
      <w:marTop w:val="0"/>
      <w:marBottom w:val="0"/>
      <w:divBdr>
        <w:top w:val="none" w:sz="0" w:space="0" w:color="auto"/>
        <w:left w:val="none" w:sz="0" w:space="0" w:color="auto"/>
        <w:bottom w:val="none" w:sz="0" w:space="0" w:color="auto"/>
        <w:right w:val="none" w:sz="0" w:space="0" w:color="auto"/>
      </w:divBdr>
    </w:div>
    <w:div w:id="1584412130">
      <w:bodyDiv w:val="1"/>
      <w:marLeft w:val="0"/>
      <w:marRight w:val="0"/>
      <w:marTop w:val="0"/>
      <w:marBottom w:val="0"/>
      <w:divBdr>
        <w:top w:val="none" w:sz="0" w:space="0" w:color="auto"/>
        <w:left w:val="none" w:sz="0" w:space="0" w:color="auto"/>
        <w:bottom w:val="none" w:sz="0" w:space="0" w:color="auto"/>
        <w:right w:val="none" w:sz="0" w:space="0" w:color="auto"/>
      </w:divBdr>
    </w:div>
    <w:div w:id="21197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72487-60F9-4B79-9C64-C4AEB392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Pyke</dc:creator>
  <cp:lastModifiedBy>Jo Riddle</cp:lastModifiedBy>
  <cp:revision>4</cp:revision>
  <cp:lastPrinted>2018-03-14T13:32:00Z</cp:lastPrinted>
  <dcterms:created xsi:type="dcterms:W3CDTF">2022-06-23T09:10:00Z</dcterms:created>
  <dcterms:modified xsi:type="dcterms:W3CDTF">2022-06-23T14:46:00Z</dcterms:modified>
</cp:coreProperties>
</file>